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1F" w:rsidRDefault="00D36242">
      <w:pPr>
        <w:widowControl w:val="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      </w:t>
      </w:r>
      <w:r w:rsidR="007751BF">
        <w:rPr>
          <w:rFonts w:eastAsia="Calibri" w:cs="Calibri"/>
          <w:noProof/>
        </w:rPr>
        <w:drawing>
          <wp:inline distT="0" distB="0" distL="0" distR="0">
            <wp:extent cx="1245600" cy="1594800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 macina onl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5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</w:rPr>
        <w:t xml:space="preserve">                                                                                             </w:t>
      </w:r>
      <w:r w:rsidR="00254B60">
        <w:rPr>
          <w:rFonts w:eastAsia="Calibri" w:cs="Calibri"/>
          <w:noProof/>
        </w:rPr>
        <w:drawing>
          <wp:inline distT="0" distB="0" distL="0" distR="0">
            <wp:extent cx="939600" cy="702000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um Gianicolens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</w:rPr>
        <w:t xml:space="preserve">                        </w:t>
      </w:r>
    </w:p>
    <w:p w:rsidR="0060541F" w:rsidRDefault="0060541F">
      <w:pPr>
        <w:widowControl w:val="0"/>
        <w:rPr>
          <w:rFonts w:ascii="Calibri" w:eastAsia="Calibri" w:hAnsi="Calibri" w:cs="Calibri"/>
        </w:rPr>
      </w:pPr>
    </w:p>
    <w:p w:rsidR="0060541F" w:rsidRDefault="00D36242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CONCORSO LETTERARIO “L’ARTE DELLA PAROLA”</w:t>
      </w:r>
    </w:p>
    <w:p w:rsidR="0060541F" w:rsidRDefault="00D36242">
      <w:pPr>
        <w:widowControl w:val="0"/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Premio Paolo Zilli – 3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sz w:val="28"/>
        </w:rPr>
        <w:t xml:space="preserve"> edizione -</w:t>
      </w:r>
    </w:p>
    <w:p w:rsidR="0060541F" w:rsidRDefault="00D36242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REGOLAMENTO</w:t>
      </w:r>
    </w:p>
    <w:p w:rsidR="0060541F" w:rsidRDefault="00D36242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Il Concorso si propone di incentivare la diffusione dell’arte della scrittura, della espressione letteraria e della poesia;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</w:pPr>
      <w:r>
        <w:rPr>
          <w:rFonts w:ascii="Times New Roman" w:eastAsia="Times New Roman" w:hAnsi="Times New Roman" w:cs="Times New Roman"/>
          <w:sz w:val="24"/>
        </w:rPr>
        <w:t xml:space="preserve">L’Associazione “La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”, in collaborazione con “Il Barnum </w:t>
      </w:r>
      <w:proofErr w:type="spellStart"/>
      <w:r>
        <w:rPr>
          <w:rFonts w:ascii="Times New Roman" w:eastAsia="Times New Roman" w:hAnsi="Times New Roman" w:cs="Times New Roman"/>
          <w:sz w:val="24"/>
        </w:rPr>
        <w:t>Seminteatro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indice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la terza edizione del Concorso Letterario Internazionale “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L’arte della parola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”;</w:t>
      </w:r>
    </w:p>
    <w:p w:rsidR="002D32C6" w:rsidRDefault="00D36242" w:rsidP="002D32C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E’ prevista la quota di iscrizione di Euro </w:t>
      </w:r>
      <w:r>
        <w:rPr>
          <w:rFonts w:ascii="Times New Roman" w:eastAsia="Times New Roman" w:hAnsi="Times New Roman" w:cs="Times New Roman"/>
          <w:sz w:val="28"/>
          <w:szCs w:val="28"/>
        </w:rPr>
        <w:t>12,00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da versare sul c/c bancario intestato all’Associazione “La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>” con il seguente</w:t>
      </w:r>
      <w:r w:rsidR="002D32C6">
        <w:rPr>
          <w:rFonts w:ascii="Times New Roman" w:eastAsia="Times New Roman" w:hAnsi="Times New Roman" w:cs="Times New Roman"/>
          <w:sz w:val="24"/>
        </w:rPr>
        <w:t xml:space="preserve"> nuovo</w:t>
      </w:r>
      <w:r>
        <w:rPr>
          <w:rFonts w:ascii="Times New Roman" w:eastAsia="Times New Roman" w:hAnsi="Times New Roman" w:cs="Times New Roman"/>
          <w:sz w:val="24"/>
        </w:rPr>
        <w:t xml:space="preserve"> IBAN</w:t>
      </w:r>
      <w:r w:rsidR="002D32C6">
        <w:rPr>
          <w:rFonts w:ascii="Times New Roman" w:eastAsia="Times New Roman" w:hAnsi="Times New Roman" w:cs="Times New Roman"/>
          <w:sz w:val="24"/>
        </w:rPr>
        <w:t xml:space="preserve"> a far data dal 15/02/2019 </w:t>
      </w:r>
    </w:p>
    <w:p w:rsidR="002D32C6" w:rsidRPr="004833AB" w:rsidRDefault="002D32C6" w:rsidP="002D32C6">
      <w:pPr>
        <w:jc w:val="center"/>
        <w:rPr>
          <w:b/>
          <w:sz w:val="28"/>
          <w:szCs w:val="28"/>
        </w:rPr>
      </w:pPr>
      <w:bookmarkStart w:id="0" w:name="_GoBack"/>
      <w:r w:rsidRPr="004833AB">
        <w:rPr>
          <w:b/>
          <w:sz w:val="28"/>
          <w:szCs w:val="28"/>
        </w:rPr>
        <w:t xml:space="preserve"> IT38 U083 2703 2320 0000 0003 598</w:t>
      </w:r>
    </w:p>
    <w:bookmarkEnd w:id="0"/>
    <w:p w:rsidR="0060541F" w:rsidRDefault="00D36242" w:rsidP="002D32C6">
      <w:pPr>
        <w:widowControl w:val="0"/>
        <w:spacing w:after="200" w:line="276" w:lineRule="auto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oppure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tramite </w:t>
      </w:r>
      <w:proofErr w:type="spellStart"/>
      <w:r>
        <w:rPr>
          <w:rFonts w:ascii="Times New Roman" w:eastAsia="Times New Roman" w:hAnsi="Times New Roman" w:cs="Times New Roman"/>
          <w:sz w:val="24"/>
        </w:rPr>
        <w:t>PayPal</w:t>
      </w:r>
      <w:proofErr w:type="spellEnd"/>
      <w:r>
        <w:rPr>
          <w:rFonts w:ascii="Times New Roman" w:eastAsia="Times New Roman" w:hAnsi="Times New Roman" w:cs="Times New Roman"/>
          <w:sz w:val="24"/>
        </w:rPr>
        <w:t>/Carta di Credit</w:t>
      </w:r>
      <w:r w:rsidR="00E87A54">
        <w:rPr>
          <w:rFonts w:ascii="Times New Roman" w:eastAsia="Times New Roman" w:hAnsi="Times New Roman" w:cs="Times New Roman"/>
          <w:sz w:val="24"/>
        </w:rPr>
        <w:t xml:space="preserve">o seguendo il link presente su: </w:t>
      </w:r>
      <w:hyperlink r:id="rId7">
        <w:r>
          <w:rPr>
            <w:rStyle w:val="CollegamentoInternet"/>
            <w:rFonts w:ascii="Times New Roman" w:eastAsia="Times New Roman" w:hAnsi="Times New Roman" w:cs="Times New Roman"/>
            <w:color w:val="00000A"/>
            <w:sz w:val="24"/>
          </w:rPr>
          <w:t>www.lamacinamagazine.it</w:t>
        </w:r>
      </w:hyperlink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</w:pPr>
      <w:r>
        <w:rPr>
          <w:rFonts w:ascii="Times New Roman" w:eastAsia="Times New Roman" w:hAnsi="Times New Roman" w:cs="Times New Roman"/>
          <w:sz w:val="24"/>
        </w:rPr>
        <w:t xml:space="preserve">Ogni autore può partecipare a più di una Sezione con massimo </w:t>
      </w:r>
      <w:r w:rsidR="00626A2D">
        <w:rPr>
          <w:rFonts w:ascii="Times New Roman" w:eastAsia="Times New Roman" w:hAnsi="Times New Roman" w:cs="Times New Roman"/>
          <w:sz w:val="24"/>
        </w:rPr>
        <w:t xml:space="preserve">di una </w:t>
      </w:r>
      <w:r>
        <w:rPr>
          <w:rFonts w:ascii="Times New Roman" w:eastAsia="Times New Roman" w:hAnsi="Times New Roman" w:cs="Times New Roman"/>
          <w:sz w:val="24"/>
        </w:rPr>
        <w:t>opera</w:t>
      </w:r>
      <w:r w:rsidR="00626A2D">
        <w:rPr>
          <w:rFonts w:ascii="Times New Roman" w:eastAsia="Times New Roman" w:hAnsi="Times New Roman" w:cs="Times New Roman"/>
          <w:sz w:val="24"/>
        </w:rPr>
        <w:t xml:space="preserve"> per ciascuna Sezione; per ogni Sezione </w:t>
      </w:r>
      <w:r w:rsidR="00626A2D" w:rsidRPr="00D316DC">
        <w:rPr>
          <w:rFonts w:ascii="Times New Roman" w:eastAsia="Times New Roman" w:hAnsi="Times New Roman" w:cs="Times New Roman"/>
          <w:sz w:val="24"/>
          <w:u w:val="single"/>
        </w:rPr>
        <w:t>aggiuntiva alla prima</w:t>
      </w:r>
      <w:r w:rsidR="00626A2D">
        <w:rPr>
          <w:rFonts w:ascii="Times New Roman" w:eastAsia="Times New Roman" w:hAnsi="Times New Roman" w:cs="Times New Roman"/>
          <w:sz w:val="24"/>
        </w:rPr>
        <w:t xml:space="preserve"> è previsto un supplemento</w:t>
      </w:r>
      <w:r>
        <w:rPr>
          <w:rFonts w:ascii="Times New Roman" w:eastAsia="Times New Roman" w:hAnsi="Times New Roman" w:cs="Times New Roman"/>
          <w:sz w:val="24"/>
        </w:rPr>
        <w:t xml:space="preserve"> di Euro 5,00</w:t>
      </w:r>
      <w:r w:rsidR="00626A2D">
        <w:rPr>
          <w:rFonts w:ascii="Times New Roman" w:eastAsia="Times New Roman" w:hAnsi="Times New Roman" w:cs="Times New Roman"/>
          <w:sz w:val="24"/>
        </w:rPr>
        <w:t>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</w:pPr>
      <w:r>
        <w:rPr>
          <w:rFonts w:ascii="Times New Roman" w:eastAsia="Times New Roman" w:hAnsi="Times New Roman" w:cs="Times New Roman"/>
          <w:sz w:val="24"/>
        </w:rPr>
        <w:t>Al Concorso si partecipa con opere edite o inedite, in lingua italiana o straniera (purché corredate da traduzione in italiano), a tema libero;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Concorso è suddiviso nelle seguenti </w:t>
      </w:r>
      <w:r>
        <w:rPr>
          <w:rFonts w:ascii="Times New Roman" w:eastAsia="Times New Roman" w:hAnsi="Times New Roman" w:cs="Times New Roman"/>
          <w:b/>
          <w:sz w:val="24"/>
        </w:rPr>
        <w:t>Sezioni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Sezione A</w:t>
      </w:r>
      <w:r>
        <w:rPr>
          <w:rFonts w:ascii="Times New Roman" w:eastAsia="Times New Roman" w:hAnsi="Times New Roman" w:cs="Times New Roman"/>
          <w:sz w:val="24"/>
        </w:rPr>
        <w:t xml:space="preserve"> Poesia edita o inedita a tema libero adulti lunghezza </w:t>
      </w:r>
      <w:proofErr w:type="spellStart"/>
      <w:r>
        <w:rPr>
          <w:rFonts w:ascii="Times New Roman" w:eastAsia="Times New Roman" w:hAnsi="Times New Roman" w:cs="Times New Roman"/>
          <w:sz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 versi, carattere Times New Roman 14 interlinea 1,5;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541F" w:rsidRPr="00626A2D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Sezione B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Racconto edito o inedito</w:t>
      </w:r>
      <w:r w:rsidR="00FB40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 tema libero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adulti lunghezza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25.000 battute (spazi inclusi), carattere Times New Roman 14 interlinea 1,5;</w:t>
      </w:r>
    </w:p>
    <w:p w:rsidR="00626A2D" w:rsidRPr="00DC5E36" w:rsidRDefault="00626A2D">
      <w:pPr>
        <w:widowControl w:val="0"/>
        <w:numPr>
          <w:ilvl w:val="0"/>
          <w:numId w:val="1"/>
        </w:numPr>
        <w:spacing w:after="200" w:line="276" w:lineRule="auto"/>
        <w:ind w:left="1068"/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Sezione C </w:t>
      </w:r>
      <w:r w:rsidRPr="00FB4057">
        <w:rPr>
          <w:rFonts w:ascii="Times New Roman" w:eastAsia="Times New Roman" w:hAnsi="Times New Roman" w:cs="Times New Roman"/>
          <w:sz w:val="24"/>
          <w:shd w:val="clear" w:color="auto" w:fill="FFFFFF"/>
        </w:rPr>
        <w:t>Testo di un corto teatrale edito o inedito a tema libero</w:t>
      </w:r>
      <w:r w:rsidR="00D316DC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FB40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D316DC">
        <w:rPr>
          <w:rFonts w:ascii="Times New Roman" w:eastAsia="Times New Roman" w:hAnsi="Times New Roman" w:cs="Times New Roman"/>
          <w:sz w:val="24"/>
          <w:shd w:val="clear" w:color="auto" w:fill="FFFFFF"/>
        </w:rPr>
        <w:t>N</w:t>
      </w:r>
      <w:r w:rsidR="00FB4057">
        <w:rPr>
          <w:rFonts w:ascii="Times New Roman" w:eastAsia="Times New Roman" w:hAnsi="Times New Roman" w:cs="Times New Roman"/>
          <w:sz w:val="24"/>
          <w:shd w:val="clear" w:color="auto" w:fill="FFFFFF"/>
        </w:rPr>
        <w:t>umero dei personaggi: nessuna limitazione</w:t>
      </w:r>
      <w:r w:rsidR="00D316DC">
        <w:rPr>
          <w:rFonts w:ascii="Times New Roman" w:eastAsia="Times New Roman" w:hAnsi="Times New Roman" w:cs="Times New Roman"/>
          <w:sz w:val="24"/>
          <w:shd w:val="clear" w:color="auto" w:fill="FFFFFF"/>
        </w:rPr>
        <w:t>. T</w:t>
      </w:r>
      <w:r w:rsidR="00FB40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esto costituito da un minimo di 10 cartelle editoriali e </w:t>
      </w:r>
      <w:r w:rsidR="00FB4057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massimo 15 (N.B. cartella editoriale=pagina con 1800 battute), carattere Times New Roman 14 interlinea 1,5;</w:t>
      </w:r>
    </w:p>
    <w:p w:rsidR="00DC5E36" w:rsidRDefault="00DC5E36" w:rsidP="00495734">
      <w:pPr>
        <w:widowControl w:val="0"/>
        <w:numPr>
          <w:ilvl w:val="0"/>
          <w:numId w:val="1"/>
        </w:numPr>
        <w:spacing w:after="200" w:line="276" w:lineRule="auto"/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Sezione D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Testo giornalistico sul tema “</w:t>
      </w:r>
      <w:r w:rsidR="00495734" w:rsidRPr="00495734">
        <w:rPr>
          <w:rFonts w:ascii="Times New Roman" w:eastAsia="Times New Roman" w:hAnsi="Times New Roman" w:cs="Times New Roman"/>
          <w:sz w:val="24"/>
          <w:shd w:val="clear" w:color="auto" w:fill="FFFFFF"/>
        </w:rPr>
        <w:t>L'arte della parola</w:t>
      </w:r>
      <w:r w:rsidR="0049573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nel mondo della comunicazione”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5.500 battute (spazi inclusi), carattere Times New Roman 14 interlinea 1,5;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opere inedite s’intende mai pubblicate con un codice editoriale ISBN sotto qualunque forma (cartacea, digitale, </w:t>
      </w:r>
      <w:proofErr w:type="spellStart"/>
      <w:r>
        <w:rPr>
          <w:rFonts w:ascii="Times New Roman" w:eastAsia="Times New Roman" w:hAnsi="Times New Roman" w:cs="Times New Roman"/>
          <w:sz w:val="24"/>
        </w:rPr>
        <w:t>ebook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Internet..</w:t>
      </w:r>
      <w:proofErr w:type="gramEnd"/>
      <w:r>
        <w:rPr>
          <w:rFonts w:ascii="Times New Roman" w:eastAsia="Times New Roman" w:hAnsi="Times New Roman" w:cs="Times New Roman"/>
          <w:sz w:val="24"/>
        </w:rPr>
        <w:t>) e dovranno rimanere tali fino al momento della premiazione;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</w:pPr>
      <w:r>
        <w:rPr>
          <w:rFonts w:ascii="Times New Roman" w:eastAsia="Times New Roman" w:hAnsi="Times New Roman" w:cs="Times New Roman"/>
          <w:sz w:val="24"/>
        </w:rPr>
        <w:t xml:space="preserve"> Le opere dovranno pervenire entro il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31/03/2019 </w:t>
      </w:r>
      <w:r>
        <w:rPr>
          <w:rFonts w:ascii="Times New Roman" w:eastAsia="Times New Roman" w:hAnsi="Times New Roman" w:cs="Times New Roman"/>
          <w:sz w:val="24"/>
        </w:rPr>
        <w:t>esclusivamente in formato elettronico (</w:t>
      </w:r>
      <w:proofErr w:type="gramStart"/>
      <w:r>
        <w:rPr>
          <w:rFonts w:ascii="Times New Roman" w:eastAsia="Times New Roman" w:hAnsi="Times New Roman" w:cs="Times New Roman"/>
          <w:sz w:val="24"/>
        </w:rPr>
        <w:t>Word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PDF) all’indirizzo mail dell’Associazione </w:t>
      </w:r>
      <w:hyperlink r:id="rId8">
        <w:r>
          <w:rPr>
            <w:rStyle w:val="CollegamentoInternet"/>
            <w:rFonts w:ascii="Times New Roman" w:eastAsia="Times New Roman" w:hAnsi="Times New Roman" w:cs="Times New Roman"/>
            <w:color w:val="0563C1"/>
            <w:sz w:val="24"/>
          </w:rPr>
          <w:t>lamacinaonlus@gmail.com</w:t>
        </w:r>
      </w:hyperlink>
      <w:r>
        <w:rPr>
          <w:rFonts w:ascii="Times New Roman" w:eastAsia="Times New Roman" w:hAnsi="Times New Roman" w:cs="Times New Roman"/>
          <w:sz w:val="24"/>
        </w:rPr>
        <w:t xml:space="preserve"> in una cartella contenente una succinta nota biografica dell’autore corredata da una breve sinossi dell’opera, dalla specifica della/delle Sezioni prescelte e dalla ricevuta di avvenuto versamento della quota di iscrizione;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Saranno accettate le opere e gli altri documenti solo se riporteranno le esatte generalità anagrafiche degli autori (nome, cognome, indirizzo, email, recapito telefonico); sarà tuttavia accettato che venga indicato - in aggiunta - anche il nome d’arte/alias;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Ogni Autore, per il fatto stesso di partecipare al Premio, dichiara la propria esclusiva paternità e l'originalità delle opere inviate e del loro contenuto. Dichiara inoltre di avere il pieno possesso dei diritti di utilizzo dell'opera e che la stessa è libera da ogni eventuale vincolo editoriale; manleva pertanto l’Associazione La Macina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Editore d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  <w:t>alle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  <w:t>eventuali pretese o azioni di terzi, tenendola inoltre indenne da tutti i danni e le spese direttamente od indirettamente connesse con la eventuale pubblicazione dell’opera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nella raccolta;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Con la partecipazione al Concorso l’autore riconosce all’Associazione 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il diritto di </w:t>
      </w:r>
      <w:r>
        <w:rPr>
          <w:rFonts w:ascii="Times New Roman" w:eastAsia="Times New Roman" w:hAnsi="Times New Roman" w:cs="Times New Roman"/>
          <w:b/>
          <w:sz w:val="24"/>
        </w:rPr>
        <w:t xml:space="preserve">prelazione </w:t>
      </w:r>
      <w:r>
        <w:rPr>
          <w:rFonts w:ascii="Times New Roman" w:eastAsia="Times New Roman" w:hAnsi="Times New Roman" w:cs="Times New Roman"/>
          <w:sz w:val="24"/>
        </w:rPr>
        <w:t xml:space="preserve">sulla pubblicazione dell’opera mediante un favorevole accordo di edizione; conferisce inoltre il diritto di prelazione per l’eventuale trasposizione teatrale dell’opera. Tali diritti possono essere esercitati dall’Associazione 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Editore mediante email o Raccomandata di comunicazione diretta all’autore;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L’Associazione 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Editore e la Commissione si riservano il diritto di escludere dal Concorso le opere che ritengono, a proprio insindacabile giudizio, offensive, fuori tema o comunque non in linea con lo spirito sociale e culturale dell’iniziativa;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Le opere saranno valutate da una Commissione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costituita da;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Membri de La Macina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Editore,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80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Giornalisti/scrittori,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80"/>
        <w:rPr>
          <w:rFonts w:ascii="Calibri" w:eastAsia="Calibri" w:hAnsi="Calibri" w:cs="Calibri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Qualificati Sponsor;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Il giudizio della Commissione è insindacabile ed inappellabile;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Risulterà vincitore solo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autore per ciascuna Sezione; verranno anche proclamati i secondi e terzi classificati per ciascuna Sezione.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Ulteriori segnalazioni di merito e/o riconoscimenti saranno conferiti a discrezione della giuria.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</w:pPr>
      <w:r>
        <w:rPr>
          <w:rFonts w:ascii="Times New Roman" w:eastAsia="Times New Roman" w:hAnsi="Times New Roman" w:cs="Times New Roman"/>
          <w:sz w:val="24"/>
        </w:rPr>
        <w:t xml:space="preserve"> La cerimonia di premiazione avverrà </w:t>
      </w:r>
      <w:proofErr w:type="spellStart"/>
      <w:r w:rsidR="007D34A6">
        <w:rPr>
          <w:rFonts w:ascii="Times New Roman" w:eastAsia="Times New Roman" w:hAnsi="Times New Roman" w:cs="Times New Roman"/>
          <w:sz w:val="24"/>
        </w:rPr>
        <w:t>venerdi</w:t>
      </w:r>
      <w:proofErr w:type="spellEnd"/>
      <w:r w:rsidR="007D34A6">
        <w:rPr>
          <w:rFonts w:ascii="Times New Roman" w:eastAsia="Times New Roman" w:hAnsi="Times New Roman" w:cs="Times New Roman"/>
          <w:sz w:val="24"/>
        </w:rPr>
        <w:t xml:space="preserve"> 10 maggio 2019 ore 17,30</w:t>
      </w:r>
      <w:r>
        <w:rPr>
          <w:rFonts w:ascii="Times New Roman" w:eastAsia="Times New Roman" w:hAnsi="Times New Roman" w:cs="Times New Roman"/>
          <w:sz w:val="24"/>
        </w:rPr>
        <w:t xml:space="preserve"> presso il Teatro “</w:t>
      </w:r>
      <w:r>
        <w:rPr>
          <w:rFonts w:ascii="Times New Roman" w:eastAsia="Times New Roman" w:hAnsi="Times New Roman" w:cs="Times New Roman"/>
          <w:b/>
          <w:sz w:val="24"/>
        </w:rPr>
        <w:t xml:space="preserve">Barnum </w:t>
      </w:r>
      <w:r w:rsidR="002576C3">
        <w:rPr>
          <w:rFonts w:ascii="Times New Roman" w:eastAsia="Times New Roman" w:hAnsi="Times New Roman" w:cs="Times New Roman"/>
          <w:b/>
          <w:sz w:val="24"/>
        </w:rPr>
        <w:t>Gianicolense</w:t>
      </w:r>
      <w:r>
        <w:rPr>
          <w:rFonts w:ascii="Times New Roman" w:eastAsia="Times New Roman" w:hAnsi="Times New Roman" w:cs="Times New Roman"/>
          <w:sz w:val="24"/>
        </w:rPr>
        <w:t xml:space="preserve">” </w:t>
      </w:r>
      <w:r w:rsidR="007D34A6">
        <w:rPr>
          <w:rFonts w:ascii="Times New Roman" w:eastAsia="Times New Roman" w:hAnsi="Times New Roman" w:cs="Times New Roman"/>
          <w:sz w:val="24"/>
        </w:rPr>
        <w:t>in Via Vittorio Spinazzola 44</w:t>
      </w:r>
      <w:r>
        <w:rPr>
          <w:rFonts w:ascii="Times New Roman" w:eastAsia="Times New Roman" w:hAnsi="Times New Roman" w:cs="Times New Roman"/>
          <w:sz w:val="24"/>
        </w:rPr>
        <w:t xml:space="preserve"> Roma. In caso di sopravvenuta impossibilità di svolgimento nella location indicata, evenienza al momento non prevedibile, l’Associazione si riserva la facoltà di indicare altra location che sarà tempestivamente comunicata. 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vincitori saranno premiati con </w:t>
      </w:r>
      <w:r>
        <w:rPr>
          <w:rFonts w:ascii="Times New Roman" w:eastAsia="Times New Roman" w:hAnsi="Times New Roman" w:cs="Times New Roman"/>
          <w:b/>
          <w:i/>
          <w:sz w:val="24"/>
        </w:rPr>
        <w:t>Targhe</w:t>
      </w:r>
      <w:r>
        <w:rPr>
          <w:rFonts w:ascii="Times New Roman" w:eastAsia="Times New Roman" w:hAnsi="Times New Roman" w:cs="Times New Roman"/>
          <w:sz w:val="24"/>
        </w:rPr>
        <w:t xml:space="preserve"> donate dall’Associazione 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Editore e consegnate dai membri della Commissione;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Ai </w:t>
      </w:r>
      <w:r>
        <w:rPr>
          <w:rFonts w:ascii="Times New Roman" w:eastAsia="Times New Roman" w:hAnsi="Times New Roman" w:cs="Times New Roman"/>
          <w:b/>
          <w:sz w:val="24"/>
        </w:rPr>
        <w:t>secondi</w:t>
      </w:r>
      <w:r>
        <w:rPr>
          <w:rFonts w:ascii="Times New Roman" w:eastAsia="Times New Roman" w:hAnsi="Times New Roman" w:cs="Times New Roman"/>
          <w:sz w:val="24"/>
        </w:rPr>
        <w:t xml:space="preserve"> classificati l’Associazione 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Editore donerà una </w:t>
      </w:r>
      <w:r>
        <w:rPr>
          <w:rFonts w:ascii="Times New Roman" w:eastAsia="Times New Roman" w:hAnsi="Times New Roman" w:cs="Times New Roman"/>
          <w:b/>
          <w:sz w:val="24"/>
        </w:rPr>
        <w:t>Pergamena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di Premiazione</w:t>
      </w:r>
      <w:r>
        <w:rPr>
          <w:rFonts w:ascii="Times New Roman" w:eastAsia="Times New Roman" w:hAnsi="Times New Roman" w:cs="Times New Roman"/>
          <w:sz w:val="24"/>
        </w:rPr>
        <w:t xml:space="preserve">; ai </w:t>
      </w:r>
      <w:r>
        <w:rPr>
          <w:rFonts w:ascii="Times New Roman" w:eastAsia="Times New Roman" w:hAnsi="Times New Roman" w:cs="Times New Roman"/>
          <w:b/>
          <w:sz w:val="24"/>
        </w:rPr>
        <w:t>terzi</w:t>
      </w:r>
      <w:r>
        <w:rPr>
          <w:rFonts w:ascii="Times New Roman" w:eastAsia="Times New Roman" w:hAnsi="Times New Roman" w:cs="Times New Roman"/>
          <w:sz w:val="24"/>
        </w:rPr>
        <w:t xml:space="preserve"> classificati verrà donato </w:t>
      </w:r>
      <w:r>
        <w:rPr>
          <w:rFonts w:ascii="Times New Roman" w:eastAsia="Times New Roman" w:hAnsi="Times New Roman" w:cs="Times New Roman"/>
          <w:b/>
          <w:i/>
          <w:iCs/>
          <w:sz w:val="24"/>
        </w:rPr>
        <w:t>Attestato di Premiazione</w:t>
      </w:r>
      <w:r>
        <w:rPr>
          <w:rFonts w:ascii="Times New Roman" w:eastAsia="Times New Roman" w:hAnsi="Times New Roman" w:cs="Times New Roman"/>
          <w:sz w:val="24"/>
        </w:rPr>
        <w:t xml:space="preserve">. Tutti i partecipanti riceveranno </w:t>
      </w:r>
      <w:r>
        <w:rPr>
          <w:rFonts w:ascii="Times New Roman" w:eastAsia="Times New Roman" w:hAnsi="Times New Roman" w:cs="Times New Roman"/>
          <w:i/>
          <w:iCs/>
          <w:sz w:val="24"/>
        </w:rPr>
        <w:t>Attestato di Partecipazione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L’Associazione 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Editore si riserva la facoltà di realizzare una breve raccolta editoriale delle opere vincitrici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segnalate dalla Commissione;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cerimonia di premiazione sarà ripresa in video/foto; 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In caso di impossibilità da parte dei vincitori di presenziare alla cerimonia sarà cura dell’Associazione inviare il premio; è prevista la possibilità di consegna diretta ad un delegato del vincitore;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Al Concorso potranno partecipare, in qualità di collaboratori o Sponsor qualificati, enti pubblici o privati; </w:t>
      </w:r>
    </w:p>
    <w:p w:rsidR="0060541F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Tutti i partecipanti acconsentono, sin da ora, alla pubblicizzazione del Concorso, della cerimonia di premiazione, del contenuto delle opere in ogni forma (cartaceo, </w:t>
      </w:r>
      <w:proofErr w:type="gramStart"/>
      <w:r>
        <w:rPr>
          <w:rFonts w:ascii="Times New Roman" w:eastAsia="Times New Roman" w:hAnsi="Times New Roman" w:cs="Times New Roman"/>
          <w:sz w:val="24"/>
        </w:rPr>
        <w:t>web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mail…), del supporto pubblicitario presso i mezzi di comunicazione (social network) da parte dell’Associazione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>, del giornale web La Macina Magazine e/o da parte degli Sponsor;</w:t>
      </w:r>
    </w:p>
    <w:p w:rsidR="00CC6D96" w:rsidRDefault="00D36242">
      <w:pPr>
        <w:widowControl w:val="0"/>
        <w:numPr>
          <w:ilvl w:val="0"/>
          <w:numId w:val="1"/>
        </w:numPr>
        <w:spacing w:after="200" w:line="276" w:lineRule="auto"/>
        <w:ind w:left="10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Informativa ex art. 13 del D.L. 196/2003 sulla tutela dei dati personali: I partecipanti al Concorso autorizzano l’Associazione La Macina </w:t>
      </w:r>
      <w:proofErr w:type="spellStart"/>
      <w:r>
        <w:rPr>
          <w:rFonts w:ascii="Times New Roman" w:eastAsia="Times New Roman" w:hAnsi="Times New Roman" w:cs="Times New Roman"/>
          <w:sz w:val="24"/>
        </w:rPr>
        <w:t>Onlus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Editore al trattamento dei dati personali </w:t>
      </w:r>
      <w:r>
        <w:rPr>
          <w:rFonts w:ascii="Times New Roman" w:eastAsia="Times New Roman" w:hAnsi="Times New Roman" w:cs="Times New Roman"/>
          <w:b/>
          <w:sz w:val="24"/>
        </w:rPr>
        <w:t>al solo fine di permettere il corretto svolgimento delle diverse fasi del Concorso stesso</w:t>
      </w:r>
      <w:r>
        <w:rPr>
          <w:rFonts w:ascii="Times New Roman" w:eastAsia="Times New Roman" w:hAnsi="Times New Roman" w:cs="Times New Roman"/>
          <w:sz w:val="24"/>
        </w:rPr>
        <w:t xml:space="preserve">. Responsabile del trattamento dei dati personali è il Presidente dell’Associazione.  </w:t>
      </w:r>
    </w:p>
    <w:p w:rsidR="0060541F" w:rsidRDefault="00CC6D96" w:rsidP="00CC6D96">
      <w:pPr>
        <w:widowControl w:val="0"/>
        <w:spacing w:after="200" w:line="276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Roma 14 gennaio 2019</w:t>
      </w:r>
      <w:r w:rsidR="00D36242">
        <w:rPr>
          <w:rFonts w:ascii="Times New Roman" w:eastAsia="Times New Roman" w:hAnsi="Times New Roman" w:cs="Times New Roman"/>
          <w:sz w:val="24"/>
        </w:rPr>
        <w:t xml:space="preserve"> </w:t>
      </w:r>
    </w:p>
    <w:p w:rsidR="0060541F" w:rsidRDefault="0060541F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60541F" w:rsidRDefault="0060541F">
      <w:pPr>
        <w:widowControl w:val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0541F" w:rsidRDefault="0060541F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0541F" w:rsidRDefault="0060541F">
      <w:pPr>
        <w:widowControl w:val="0"/>
      </w:pPr>
    </w:p>
    <w:sectPr w:rsidR="0060541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163"/>
    <w:multiLevelType w:val="hybridMultilevel"/>
    <w:tmpl w:val="FD16C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494C"/>
    <w:multiLevelType w:val="hybridMultilevel"/>
    <w:tmpl w:val="64FEF44A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B9C4431"/>
    <w:multiLevelType w:val="multilevel"/>
    <w:tmpl w:val="8452B09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39B6B66"/>
    <w:multiLevelType w:val="multilevel"/>
    <w:tmpl w:val="CA4C6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F"/>
    <w:rsid w:val="00146EE9"/>
    <w:rsid w:val="00254B60"/>
    <w:rsid w:val="002576C3"/>
    <w:rsid w:val="002D32C6"/>
    <w:rsid w:val="0030566A"/>
    <w:rsid w:val="00390D24"/>
    <w:rsid w:val="004833AB"/>
    <w:rsid w:val="00495734"/>
    <w:rsid w:val="0060541F"/>
    <w:rsid w:val="00626A2D"/>
    <w:rsid w:val="00664320"/>
    <w:rsid w:val="007751BF"/>
    <w:rsid w:val="007D34A6"/>
    <w:rsid w:val="00C50475"/>
    <w:rsid w:val="00CC6D96"/>
    <w:rsid w:val="00D316DC"/>
    <w:rsid w:val="00D36242"/>
    <w:rsid w:val="00DC5E36"/>
    <w:rsid w:val="00E87A54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9F47A-0F6C-4336-8DE4-D5801BF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Symbol"/>
      <w:b/>
      <w:sz w:val="24"/>
    </w:rPr>
  </w:style>
  <w:style w:type="character" w:customStyle="1" w:styleId="ListLabel2">
    <w:name w:val="ListLabel 2"/>
    <w:qFormat/>
    <w:rPr>
      <w:rFonts w:ascii="Times New Roman" w:hAnsi="Times New Roman" w:cs="Symbol"/>
      <w:b/>
      <w:sz w:val="24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2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acinaonl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macinamagazi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Piero</cp:lastModifiedBy>
  <cp:revision>11</cp:revision>
  <dcterms:created xsi:type="dcterms:W3CDTF">2019-01-09T20:38:00Z</dcterms:created>
  <dcterms:modified xsi:type="dcterms:W3CDTF">2019-02-17T22:42:00Z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